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364B" w:rsidRPr="00D266A1" w:rsidRDefault="00B60B5B" w:rsidP="001E364B">
      <w:pPr>
        <w:rPr>
          <w:sz w:val="28"/>
          <w:szCs w:val="28"/>
        </w:rPr>
      </w:pPr>
      <w:r>
        <w:rPr>
          <w:sz w:val="28"/>
          <w:szCs w:val="28"/>
        </w:rPr>
        <w:t>Тема 17</w:t>
      </w:r>
      <w:r w:rsidR="001E364B" w:rsidRPr="00D266A1">
        <w:rPr>
          <w:sz w:val="28"/>
          <w:szCs w:val="28"/>
        </w:rPr>
        <w:t xml:space="preserve"> (Инженерная защита гидросферы)</w:t>
      </w:r>
    </w:p>
    <w:p w:rsidR="001E364B" w:rsidRDefault="001E364B" w:rsidP="001E364B">
      <w:pPr>
        <w:ind w:firstLine="540"/>
        <w:rPr>
          <w:sz w:val="28"/>
          <w:szCs w:val="28"/>
        </w:rPr>
      </w:pPr>
    </w:p>
    <w:p w:rsidR="001E364B" w:rsidRDefault="001E364B" w:rsidP="001E364B">
      <w:pPr>
        <w:ind w:firstLine="540"/>
        <w:rPr>
          <w:sz w:val="28"/>
          <w:szCs w:val="28"/>
        </w:rPr>
      </w:pPr>
      <w:r>
        <w:rPr>
          <w:sz w:val="28"/>
          <w:szCs w:val="28"/>
        </w:rPr>
        <w:t>Воду, используемую в промышленности подразделяют на охлаждающую, технологическую и энергетическую.</w:t>
      </w:r>
    </w:p>
    <w:p w:rsidR="001E364B" w:rsidRDefault="001E364B" w:rsidP="001E364B">
      <w:pPr>
        <w:ind w:firstLine="540"/>
        <w:rPr>
          <w:sz w:val="28"/>
          <w:szCs w:val="28"/>
        </w:rPr>
      </w:pPr>
      <w:r>
        <w:rPr>
          <w:sz w:val="28"/>
          <w:szCs w:val="28"/>
        </w:rPr>
        <w:t>Наиболее перспективный путь – использование маловодных и безводных технологий и создание замкнутых систем водоснабжения.</w:t>
      </w:r>
    </w:p>
    <w:p w:rsidR="001E364B" w:rsidRDefault="001E364B" w:rsidP="001E364B">
      <w:pPr>
        <w:ind w:firstLine="540"/>
        <w:rPr>
          <w:sz w:val="28"/>
          <w:szCs w:val="28"/>
        </w:rPr>
      </w:pPr>
      <w:r>
        <w:rPr>
          <w:sz w:val="28"/>
          <w:szCs w:val="28"/>
        </w:rPr>
        <w:t>Методы очистки сточных вод:</w:t>
      </w:r>
    </w:p>
    <w:p w:rsidR="001E364B" w:rsidRDefault="001E364B" w:rsidP="001E364B">
      <w:pPr>
        <w:ind w:firstLine="540"/>
        <w:rPr>
          <w:sz w:val="28"/>
          <w:szCs w:val="28"/>
        </w:rPr>
      </w:pPr>
      <w:r>
        <w:rPr>
          <w:sz w:val="28"/>
          <w:szCs w:val="28"/>
        </w:rPr>
        <w:t>- механические (процеживание и фильтрация, отстаивание и фильтрация);</w:t>
      </w:r>
    </w:p>
    <w:p w:rsidR="001E364B" w:rsidRDefault="001E364B" w:rsidP="001E364B">
      <w:pPr>
        <w:ind w:firstLine="540"/>
        <w:rPr>
          <w:sz w:val="28"/>
          <w:szCs w:val="28"/>
        </w:rPr>
      </w:pPr>
      <w:r>
        <w:rPr>
          <w:sz w:val="28"/>
          <w:szCs w:val="28"/>
        </w:rPr>
        <w:t>- химические (нейтрализация, окисление и восстановление);</w:t>
      </w:r>
    </w:p>
    <w:p w:rsidR="001E364B" w:rsidRDefault="001E364B" w:rsidP="001E364B">
      <w:pPr>
        <w:ind w:firstLine="540"/>
        <w:rPr>
          <w:sz w:val="28"/>
          <w:szCs w:val="28"/>
        </w:rPr>
      </w:pPr>
      <w:r>
        <w:rPr>
          <w:sz w:val="28"/>
          <w:szCs w:val="28"/>
        </w:rPr>
        <w:t>- биологические (аэробные – аэротенки, анаэробные);</w:t>
      </w:r>
    </w:p>
    <w:p w:rsidR="001E364B" w:rsidRDefault="001E364B" w:rsidP="001E364B">
      <w:pPr>
        <w:ind w:firstLine="540"/>
        <w:rPr>
          <w:sz w:val="28"/>
          <w:szCs w:val="28"/>
        </w:rPr>
      </w:pPr>
      <w:r>
        <w:rPr>
          <w:sz w:val="28"/>
          <w:szCs w:val="28"/>
        </w:rPr>
        <w:t>- физико-химические (коагуляция, флотация, сорбция, ионный обмен);</w:t>
      </w:r>
    </w:p>
    <w:p w:rsidR="001E364B" w:rsidRDefault="001E364B" w:rsidP="001E364B">
      <w:pPr>
        <w:ind w:firstLine="540"/>
        <w:rPr>
          <w:sz w:val="28"/>
          <w:szCs w:val="28"/>
        </w:rPr>
      </w:pPr>
      <w:r>
        <w:rPr>
          <w:sz w:val="28"/>
          <w:szCs w:val="28"/>
        </w:rPr>
        <w:t>- термические (выпаривание, дистилляция);</w:t>
      </w:r>
    </w:p>
    <w:p w:rsidR="001E364B" w:rsidRDefault="001E364B" w:rsidP="001E364B">
      <w:pPr>
        <w:ind w:firstLine="540"/>
        <w:rPr>
          <w:sz w:val="28"/>
          <w:szCs w:val="28"/>
        </w:rPr>
      </w:pPr>
      <w:r>
        <w:rPr>
          <w:sz w:val="28"/>
          <w:szCs w:val="28"/>
        </w:rPr>
        <w:t>- электрохимические (электролиз, электрофлотация).</w:t>
      </w:r>
    </w:p>
    <w:p w:rsidR="001E364B" w:rsidRDefault="001E364B" w:rsidP="001E364B">
      <w:pPr>
        <w:ind w:firstLine="540"/>
        <w:rPr>
          <w:sz w:val="28"/>
          <w:szCs w:val="28"/>
        </w:rPr>
      </w:pPr>
    </w:p>
    <w:p w:rsidR="001E364B" w:rsidRPr="007C21A6" w:rsidRDefault="001E364B" w:rsidP="001E364B">
      <w:pPr>
        <w:rPr>
          <w:sz w:val="28"/>
          <w:szCs w:val="28"/>
        </w:rPr>
      </w:pPr>
      <w:r w:rsidRPr="007C21A6">
        <w:rPr>
          <w:sz w:val="28"/>
          <w:szCs w:val="28"/>
        </w:rPr>
        <w:t xml:space="preserve"> (Риски)</w:t>
      </w:r>
    </w:p>
    <w:p w:rsidR="001E364B" w:rsidRDefault="001E364B" w:rsidP="001E364B">
      <w:pPr>
        <w:ind w:firstLine="540"/>
        <w:rPr>
          <w:sz w:val="28"/>
          <w:szCs w:val="28"/>
        </w:rPr>
      </w:pPr>
    </w:p>
    <w:p w:rsidR="001E364B" w:rsidRDefault="001E364B" w:rsidP="001E364B">
      <w:pPr>
        <w:ind w:firstLine="540"/>
        <w:rPr>
          <w:sz w:val="28"/>
          <w:szCs w:val="28"/>
        </w:rPr>
      </w:pPr>
      <w:r>
        <w:rPr>
          <w:sz w:val="28"/>
          <w:szCs w:val="28"/>
        </w:rPr>
        <w:t>В общем случае риск можно определить как возможную опасность какой-либо неудачи, возникшую в связи с предпринимаемыми действиями, а также сами действия, при которых достижение желаемого результата связано с такой опасностью.</w:t>
      </w:r>
    </w:p>
    <w:p w:rsidR="001E364B" w:rsidRDefault="001E364B" w:rsidP="001E364B">
      <w:pPr>
        <w:ind w:firstLine="540"/>
        <w:rPr>
          <w:sz w:val="28"/>
          <w:szCs w:val="28"/>
        </w:rPr>
      </w:pPr>
      <w:r>
        <w:rPr>
          <w:sz w:val="28"/>
          <w:szCs w:val="28"/>
        </w:rPr>
        <w:t>Процедура оценки риска складывается из следующих стадий:</w:t>
      </w:r>
    </w:p>
    <w:p w:rsidR="001E364B" w:rsidRDefault="001E364B" w:rsidP="001E364B">
      <w:pPr>
        <w:ind w:firstLine="540"/>
        <w:rPr>
          <w:sz w:val="28"/>
          <w:szCs w:val="28"/>
        </w:rPr>
      </w:pPr>
      <w:r>
        <w:rPr>
          <w:sz w:val="28"/>
          <w:szCs w:val="28"/>
        </w:rPr>
        <w:t>- идентификация опасности;</w:t>
      </w:r>
    </w:p>
    <w:p w:rsidR="001E364B" w:rsidRDefault="001E364B" w:rsidP="001E364B">
      <w:pPr>
        <w:ind w:firstLine="540"/>
        <w:rPr>
          <w:sz w:val="28"/>
          <w:szCs w:val="28"/>
        </w:rPr>
      </w:pPr>
      <w:r>
        <w:rPr>
          <w:sz w:val="28"/>
          <w:szCs w:val="28"/>
        </w:rPr>
        <w:t>- оценка воздействующих доз (экспозиция);</w:t>
      </w:r>
    </w:p>
    <w:p w:rsidR="001E364B" w:rsidRDefault="001E364B" w:rsidP="001E364B">
      <w:pPr>
        <w:ind w:firstLine="540"/>
        <w:rPr>
          <w:sz w:val="28"/>
          <w:szCs w:val="28"/>
        </w:rPr>
      </w:pPr>
      <w:r>
        <w:rPr>
          <w:sz w:val="28"/>
          <w:szCs w:val="28"/>
        </w:rPr>
        <w:t>- оценка зависимости «доза – эффект»;</w:t>
      </w:r>
    </w:p>
    <w:p w:rsidR="001E364B" w:rsidRDefault="001E364B" w:rsidP="001E364B">
      <w:pPr>
        <w:ind w:firstLine="540"/>
        <w:rPr>
          <w:sz w:val="28"/>
          <w:szCs w:val="28"/>
        </w:rPr>
      </w:pPr>
      <w:r>
        <w:rPr>
          <w:sz w:val="28"/>
          <w:szCs w:val="28"/>
        </w:rPr>
        <w:t>- характеристика риска.</w:t>
      </w:r>
    </w:p>
    <w:p w:rsidR="001E364B" w:rsidRDefault="001E364B" w:rsidP="001E364B">
      <w:pPr>
        <w:ind w:firstLine="540"/>
        <w:rPr>
          <w:sz w:val="28"/>
          <w:szCs w:val="28"/>
        </w:rPr>
      </w:pPr>
      <w:r>
        <w:rPr>
          <w:sz w:val="28"/>
          <w:szCs w:val="28"/>
        </w:rPr>
        <w:t>Существует несколько классификаций рисков, например по применению понятия риска в анализе и управлении рисками:</w:t>
      </w:r>
    </w:p>
    <w:p w:rsidR="001E364B" w:rsidRDefault="001E364B" w:rsidP="001E364B">
      <w:pPr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- индивидуальный риск – вероятность </w:t>
      </w:r>
      <w:r w:rsidRPr="006E3C0F">
        <w:rPr>
          <w:sz w:val="28"/>
          <w:szCs w:val="28"/>
        </w:rPr>
        <w:t>поражения отдельного индивидуума в результате воздействия исследуемых факторов опасности</w:t>
      </w:r>
      <w:r>
        <w:rPr>
          <w:sz w:val="28"/>
          <w:szCs w:val="28"/>
        </w:rPr>
        <w:t>;</w:t>
      </w:r>
    </w:p>
    <w:p w:rsidR="001E364B" w:rsidRDefault="001E364B" w:rsidP="001E364B">
      <w:pPr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- социальный риск - </w:t>
      </w:r>
      <w:r w:rsidRPr="006E3C0F">
        <w:rPr>
          <w:sz w:val="28"/>
          <w:szCs w:val="28"/>
        </w:rPr>
        <w:t>зависимость вероятности нежелательных событий, связанных с поражением определенной группы людей от численности этих групп</w:t>
      </w:r>
      <w:r>
        <w:rPr>
          <w:sz w:val="28"/>
          <w:szCs w:val="28"/>
        </w:rPr>
        <w:t>;</w:t>
      </w:r>
    </w:p>
    <w:p w:rsidR="001E364B" w:rsidRPr="006E3C0F" w:rsidRDefault="001E364B" w:rsidP="001E364B">
      <w:pPr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- коллективный риск - </w:t>
      </w:r>
      <w:r w:rsidRPr="006E3C0F">
        <w:rPr>
          <w:sz w:val="28"/>
          <w:szCs w:val="28"/>
        </w:rPr>
        <w:t>ожидаемое количество травмированных за определенный период времени</w:t>
      </w:r>
      <w:r>
        <w:rPr>
          <w:sz w:val="28"/>
          <w:szCs w:val="28"/>
        </w:rPr>
        <w:t>.</w:t>
      </w:r>
    </w:p>
    <w:p w:rsidR="001E364B" w:rsidRDefault="001E364B" w:rsidP="001E364B">
      <w:pPr>
        <w:ind w:firstLine="540"/>
        <w:rPr>
          <w:sz w:val="28"/>
          <w:szCs w:val="28"/>
        </w:rPr>
      </w:pPr>
      <w:r>
        <w:rPr>
          <w:sz w:val="28"/>
          <w:szCs w:val="28"/>
        </w:rPr>
        <w:t>По степени опасности, которой подвергается человек в конкретных условиях его жизни:</w:t>
      </w:r>
    </w:p>
    <w:p w:rsidR="001E364B" w:rsidRPr="00767071" w:rsidRDefault="001E364B" w:rsidP="001E364B">
      <w:pPr>
        <w:ind w:firstLine="540"/>
        <w:rPr>
          <w:sz w:val="28"/>
          <w:szCs w:val="28"/>
        </w:rPr>
      </w:pPr>
      <w:r w:rsidRPr="00767071">
        <w:rPr>
          <w:sz w:val="28"/>
          <w:szCs w:val="28"/>
        </w:rPr>
        <w:t xml:space="preserve">- пренебрежимый риск - который характеризует степень опасности воздействующей на человека в конкретных условиях, при котором не требуется повышения мер безопасности </w:t>
      </w:r>
    </w:p>
    <w:p w:rsidR="001E364B" w:rsidRPr="00767071" w:rsidRDefault="001E364B" w:rsidP="001E364B">
      <w:pPr>
        <w:rPr>
          <w:sz w:val="28"/>
          <w:szCs w:val="28"/>
        </w:rPr>
      </w:pPr>
      <w:r w:rsidRPr="00767071">
        <w:rPr>
          <w:sz w:val="28"/>
          <w:szCs w:val="28"/>
        </w:rPr>
        <w:t>(</w:t>
      </w:r>
      <w:r w:rsidRPr="00767071">
        <w:rPr>
          <w:sz w:val="28"/>
          <w:szCs w:val="28"/>
        </w:rPr>
        <w:sym w:font="Symbol" w:char="F040"/>
      </w:r>
      <w:r w:rsidRPr="00767071">
        <w:rPr>
          <w:sz w:val="28"/>
          <w:szCs w:val="28"/>
        </w:rPr>
        <w:t xml:space="preserve"> 10 </w:t>
      </w:r>
      <w:r w:rsidRPr="00767071">
        <w:rPr>
          <w:sz w:val="28"/>
          <w:szCs w:val="28"/>
          <w:vertAlign w:val="superscript"/>
        </w:rPr>
        <w:t>-7</w:t>
      </w:r>
      <w:r w:rsidRPr="00767071">
        <w:rPr>
          <w:sz w:val="28"/>
          <w:szCs w:val="28"/>
        </w:rPr>
        <w:t xml:space="preserve"> чел. год);</w:t>
      </w:r>
    </w:p>
    <w:p w:rsidR="001E364B" w:rsidRPr="00767071" w:rsidRDefault="001E364B" w:rsidP="001E364B">
      <w:pPr>
        <w:ind w:firstLine="540"/>
        <w:rPr>
          <w:sz w:val="28"/>
          <w:szCs w:val="28"/>
        </w:rPr>
      </w:pPr>
      <w:r w:rsidRPr="00767071">
        <w:rPr>
          <w:sz w:val="28"/>
          <w:szCs w:val="28"/>
        </w:rPr>
        <w:t>- приемлемый риск - при котором человек чувствует себя достаточно комфортно, понимая, что небольшой показатель недожития компенсируется высоким уровнем жизни;</w:t>
      </w:r>
    </w:p>
    <w:p w:rsidR="001E364B" w:rsidRPr="00767071" w:rsidRDefault="001E364B" w:rsidP="001E364B">
      <w:pPr>
        <w:ind w:firstLine="540"/>
        <w:rPr>
          <w:sz w:val="28"/>
          <w:szCs w:val="28"/>
        </w:rPr>
      </w:pPr>
      <w:r w:rsidRPr="00767071">
        <w:rPr>
          <w:sz w:val="28"/>
          <w:szCs w:val="28"/>
        </w:rPr>
        <w:lastRenderedPageBreak/>
        <w:t>- оправданный риск - при котором отдельные группы людей в ограниченное время подвергаются определенной опасности для создание дополнительных благ;</w:t>
      </w:r>
    </w:p>
    <w:p w:rsidR="001E364B" w:rsidRPr="00767071" w:rsidRDefault="001E364B" w:rsidP="001E364B">
      <w:pPr>
        <w:ind w:firstLine="540"/>
        <w:rPr>
          <w:sz w:val="28"/>
          <w:szCs w:val="28"/>
        </w:rPr>
      </w:pPr>
      <w:r w:rsidRPr="00767071">
        <w:rPr>
          <w:sz w:val="28"/>
          <w:szCs w:val="28"/>
        </w:rPr>
        <w:t>- чрезмерный риск - при котором контингенты людей подвергаются реальному риску, в экстремальных ситуациях, и получают за это плату, определяемые в соответствии с ценой жизни.</w:t>
      </w:r>
    </w:p>
    <w:p w:rsidR="001E364B" w:rsidRPr="00275D91" w:rsidRDefault="001E364B" w:rsidP="001E364B">
      <w:pPr>
        <w:ind w:firstLine="540"/>
        <w:jc w:val="both"/>
        <w:rPr>
          <w:sz w:val="28"/>
          <w:szCs w:val="28"/>
        </w:rPr>
      </w:pPr>
      <w:r w:rsidRPr="00275D91">
        <w:rPr>
          <w:sz w:val="28"/>
          <w:szCs w:val="28"/>
        </w:rPr>
        <w:t>Нулевой риск - когда любая техногенная опасность рассматривалась как чрезмерная и предполагалась к исключению из хозяйственной деятельности (70 – 80е года прошлого века).</w:t>
      </w:r>
    </w:p>
    <w:p w:rsidR="001E364B" w:rsidRPr="00571092" w:rsidRDefault="001E364B" w:rsidP="001E364B">
      <w:pPr>
        <w:ind w:firstLine="540"/>
        <w:rPr>
          <w:sz w:val="28"/>
          <w:szCs w:val="28"/>
        </w:rPr>
      </w:pPr>
      <w:r w:rsidRPr="00571092">
        <w:rPr>
          <w:sz w:val="28"/>
          <w:szCs w:val="28"/>
        </w:rPr>
        <w:t>Общий риск - общее число смертей в год в расчете на тысячу человек среднего по возрасту населения.</w:t>
      </w:r>
    </w:p>
    <w:p w:rsidR="001E364B" w:rsidRPr="00571092" w:rsidRDefault="001E364B" w:rsidP="001E364B">
      <w:pPr>
        <w:ind w:firstLine="540"/>
        <w:rPr>
          <w:sz w:val="28"/>
          <w:szCs w:val="28"/>
        </w:rPr>
      </w:pPr>
      <w:r w:rsidRPr="00571092">
        <w:rPr>
          <w:sz w:val="28"/>
          <w:szCs w:val="28"/>
        </w:rPr>
        <w:t>Социально-экономический риск - обусловленный недостаточно уровнем развития экономики, уровнем питания и жизни.</w:t>
      </w:r>
    </w:p>
    <w:p w:rsidR="001E364B" w:rsidRPr="00571092" w:rsidRDefault="001E364B" w:rsidP="001E364B">
      <w:pPr>
        <w:ind w:firstLine="540"/>
        <w:jc w:val="both"/>
        <w:rPr>
          <w:sz w:val="28"/>
          <w:szCs w:val="28"/>
        </w:rPr>
      </w:pPr>
      <w:r w:rsidRPr="00571092">
        <w:rPr>
          <w:sz w:val="28"/>
          <w:szCs w:val="28"/>
        </w:rPr>
        <w:t>Техногенный риск - который определяется общим числом смертей в год в расчете на тысячу человек и обусловленный хозяйственной деятельностью.</w:t>
      </w:r>
    </w:p>
    <w:p w:rsidR="001E364B" w:rsidRPr="00571092" w:rsidRDefault="001E364B" w:rsidP="001E364B">
      <w:pPr>
        <w:ind w:firstLine="540"/>
        <w:jc w:val="both"/>
        <w:rPr>
          <w:sz w:val="28"/>
          <w:szCs w:val="28"/>
        </w:rPr>
      </w:pPr>
      <w:r w:rsidRPr="00571092">
        <w:rPr>
          <w:sz w:val="28"/>
          <w:szCs w:val="28"/>
        </w:rPr>
        <w:t>Методы измерения риска:</w:t>
      </w:r>
    </w:p>
    <w:p w:rsidR="001E364B" w:rsidRPr="00571092" w:rsidRDefault="001E364B" w:rsidP="001E364B">
      <w:pPr>
        <w:ind w:firstLine="540"/>
        <w:jc w:val="both"/>
        <w:rPr>
          <w:sz w:val="28"/>
          <w:szCs w:val="28"/>
        </w:rPr>
      </w:pPr>
      <w:r w:rsidRPr="00571092">
        <w:rPr>
          <w:sz w:val="28"/>
          <w:szCs w:val="28"/>
        </w:rPr>
        <w:t>- инженерный - который опирается на статистику поломок и аварий и построение так называемых деревьев отказов и событий;</w:t>
      </w:r>
    </w:p>
    <w:p w:rsidR="001E364B" w:rsidRPr="00571092" w:rsidRDefault="001E364B" w:rsidP="001E364B">
      <w:pPr>
        <w:ind w:firstLine="540"/>
        <w:jc w:val="both"/>
        <w:rPr>
          <w:sz w:val="28"/>
          <w:szCs w:val="28"/>
        </w:rPr>
      </w:pPr>
      <w:r w:rsidRPr="00571092">
        <w:rPr>
          <w:sz w:val="28"/>
          <w:szCs w:val="28"/>
        </w:rPr>
        <w:t>- экспертный - когда вероятность различных событий определяют не вычислениями, а опросом опытных специалистов;</w:t>
      </w:r>
    </w:p>
    <w:p w:rsidR="001E364B" w:rsidRPr="00571092" w:rsidRDefault="001E364B" w:rsidP="001E364B">
      <w:pPr>
        <w:ind w:firstLine="540"/>
        <w:jc w:val="both"/>
        <w:rPr>
          <w:sz w:val="28"/>
          <w:szCs w:val="28"/>
        </w:rPr>
      </w:pPr>
      <w:r w:rsidRPr="00571092">
        <w:rPr>
          <w:sz w:val="28"/>
          <w:szCs w:val="28"/>
        </w:rPr>
        <w:t>- социологический - когда проводится опрос населения по отношению к различным видам риска, и установления приемлемых рисков в законодательном порядке;</w:t>
      </w:r>
    </w:p>
    <w:p w:rsidR="001E364B" w:rsidRPr="00571092" w:rsidRDefault="001E364B" w:rsidP="001E364B">
      <w:pPr>
        <w:ind w:firstLine="540"/>
        <w:jc w:val="both"/>
        <w:rPr>
          <w:sz w:val="28"/>
          <w:szCs w:val="28"/>
        </w:rPr>
      </w:pPr>
      <w:r w:rsidRPr="00571092">
        <w:rPr>
          <w:sz w:val="28"/>
          <w:szCs w:val="28"/>
        </w:rPr>
        <w:t>- модельный – построение моделей воздействия вредных факторов и прогнозирование последствий.</w:t>
      </w:r>
    </w:p>
    <w:p w:rsidR="001E364B" w:rsidRPr="00571092" w:rsidRDefault="001E364B" w:rsidP="001E364B">
      <w:pPr>
        <w:ind w:firstLine="540"/>
        <w:jc w:val="both"/>
        <w:rPr>
          <w:sz w:val="28"/>
          <w:szCs w:val="28"/>
        </w:rPr>
      </w:pPr>
    </w:p>
    <w:sectPr w:rsidR="001E364B" w:rsidRPr="00571092" w:rsidSect="003134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characterSpacingControl w:val="doNotCompress"/>
  <w:compat/>
  <w:rsids>
    <w:rsidRoot w:val="001E364B"/>
    <w:rsid w:val="00036248"/>
    <w:rsid w:val="001916BD"/>
    <w:rsid w:val="001E364B"/>
    <w:rsid w:val="00214BD8"/>
    <w:rsid w:val="00307252"/>
    <w:rsid w:val="003134CF"/>
    <w:rsid w:val="003D3136"/>
    <w:rsid w:val="006F2FF2"/>
    <w:rsid w:val="00B60B5B"/>
    <w:rsid w:val="00EC4C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6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491</Words>
  <Characters>2804</Characters>
  <Application>Microsoft Office Word</Application>
  <DocSecurity>0</DocSecurity>
  <Lines>23</Lines>
  <Paragraphs>6</Paragraphs>
  <ScaleCrop>false</ScaleCrop>
  <Company/>
  <LinksUpToDate>false</LinksUpToDate>
  <CharactersWithSpaces>3289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7</cp:revision>
  <dcterms:created xsi:type="dcterms:W3CDTF">2020-02-05T22:35:00Z</dcterms:created>
  <dcterms:modified xsi:type="dcterms:W3CDTF">2020-03-16T12:06:00Z</dcterms:modified>
</cp:coreProperties>
</file>